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FB764" w14:textId="77777777" w:rsidR="006C351F" w:rsidRDefault="006C351F" w:rsidP="006C351F"/>
    <w:p w14:paraId="1A892791" w14:textId="77777777" w:rsidR="00B60679" w:rsidRDefault="00B60679" w:rsidP="006C351F">
      <w:pPr>
        <w:rPr>
          <w:b/>
          <w:bCs/>
        </w:rPr>
      </w:pPr>
      <w:r>
        <w:rPr>
          <w:b/>
          <w:bCs/>
        </w:rPr>
        <w:t xml:space="preserve">SYLLABUS </w:t>
      </w:r>
    </w:p>
    <w:p w14:paraId="7E71F0E5" w14:textId="5230A05A" w:rsidR="0016097F" w:rsidRDefault="006C351F" w:rsidP="0016097F">
      <w:r w:rsidRPr="00C65736">
        <w:rPr>
          <w:b/>
          <w:bCs/>
        </w:rPr>
        <w:t>COMS 381 Student media practicum</w:t>
      </w:r>
      <w:r w:rsidR="0016097F">
        <w:t xml:space="preserve"> # 23466 </w:t>
      </w:r>
    </w:p>
    <w:p w14:paraId="02E54D62" w14:textId="621B7DB7" w:rsidR="006C351F" w:rsidRDefault="0016097F" w:rsidP="006C351F">
      <w:r>
        <w:t xml:space="preserve">Spring 2026  </w:t>
      </w:r>
    </w:p>
    <w:p w14:paraId="08192C59" w14:textId="0A735261" w:rsidR="006C351F" w:rsidRDefault="006C351F" w:rsidP="006C351F">
      <w:r w:rsidRPr="00C65736">
        <w:rPr>
          <w:b/>
          <w:bCs/>
        </w:rPr>
        <w:t>Catalog</w:t>
      </w:r>
      <w:r>
        <w:t xml:space="preserve">:   COMS 381 - Student Media </w:t>
      </w:r>
      <w:proofErr w:type="gramStart"/>
      <w:r>
        <w:t>Practicum  Credits</w:t>
      </w:r>
      <w:proofErr w:type="gramEnd"/>
      <w:r>
        <w:t>: (1-3)</w:t>
      </w:r>
    </w:p>
    <w:p w14:paraId="3166C9E2" w14:textId="75A5CA51" w:rsidR="006C351F" w:rsidRDefault="006C351F" w:rsidP="006C351F">
      <w:r>
        <w:t xml:space="preserve">Prerequisites:  COMS 130 (Introduction to communication) and either COMS 204 (News reporting), COMS 146 (Foundations of Media Production), COMS 226 (Digital imaging), or COMS 173 (Introduction to advertising or permission of instructor.  A 2.0 GPA in COMS courses and in the student’s overall course work. Experience and practical training in journalism, media production, web design or advertising while serving with Radford University student media organizations. </w:t>
      </w:r>
    </w:p>
    <w:p w14:paraId="08D77B7E" w14:textId="77777777" w:rsidR="006C351F" w:rsidRDefault="006C351F" w:rsidP="006C351F"/>
    <w:p w14:paraId="4FDA3CA3" w14:textId="3D1378BF" w:rsidR="006C351F" w:rsidRPr="00C65736" w:rsidRDefault="006C351F" w:rsidP="006C351F">
      <w:pPr>
        <w:rPr>
          <w:b/>
          <w:bCs/>
        </w:rPr>
      </w:pPr>
      <w:r w:rsidRPr="00C65736">
        <w:rPr>
          <w:b/>
          <w:bCs/>
        </w:rPr>
        <w:t xml:space="preserve">Brief description </w:t>
      </w:r>
    </w:p>
    <w:p w14:paraId="0255153B" w14:textId="0719D239" w:rsidR="006C351F" w:rsidRDefault="006C351F" w:rsidP="006C351F">
      <w:r>
        <w:t>A student media practicum provides practical experience relevant to the journalism, audio-video media production, or advertising concentrations at Radford University for those working in student media organizations, such as the student newspaper, the student video channel, the student audio streaming and podcasting group, or the advertising sales and production group. It</w:t>
      </w:r>
      <w:r w:rsidR="0016097F">
        <w:t xml:space="preserve"> also introduces those in other majors to the media production experience.  It</w:t>
      </w:r>
      <w:r>
        <w:t xml:space="preserve"> is designed to integrate the student’s early media work experience with the skills and theories learned in the classroom. </w:t>
      </w:r>
    </w:p>
    <w:p w14:paraId="151C2E03" w14:textId="0F5B2D44" w:rsidR="006C351F" w:rsidRDefault="006C351F" w:rsidP="006C351F">
      <w:r>
        <w:t xml:space="preserve"> The class is available for any student who volunteers in any Highlander Student Media, or WVRU, e-Sports media, communications in athletics</w:t>
      </w:r>
      <w:r w:rsidR="00C65736">
        <w:t xml:space="preserve">, or other on-campus media production experience. </w:t>
      </w:r>
      <w:r>
        <w:t xml:space="preserve"> </w:t>
      </w:r>
    </w:p>
    <w:p w14:paraId="73A771AF" w14:textId="394D0024" w:rsidR="006C351F" w:rsidRDefault="006C351F" w:rsidP="006C351F">
      <w:r>
        <w:t xml:space="preserve">Students may apply for one to three (1 – 3) hours of student media practicum COMS 381 per semester, as elective credit, with no more than a total of 6 semester hours counting towards graduation.      </w:t>
      </w:r>
    </w:p>
    <w:p w14:paraId="4B1E943E" w14:textId="10657861" w:rsidR="006C351F" w:rsidRDefault="006C351F" w:rsidP="006C351F"/>
    <w:p w14:paraId="36EC1C23" w14:textId="7DFABDB6" w:rsidR="006C351F" w:rsidRPr="00C65736" w:rsidRDefault="006C351F" w:rsidP="006C351F">
      <w:pPr>
        <w:rPr>
          <w:b/>
          <w:bCs/>
        </w:rPr>
      </w:pPr>
      <w:r w:rsidRPr="00C65736">
        <w:rPr>
          <w:b/>
          <w:bCs/>
        </w:rPr>
        <w:t>Eligibility</w:t>
      </w:r>
    </w:p>
    <w:p w14:paraId="1B0041B6" w14:textId="77777777" w:rsidR="006C351F" w:rsidRDefault="006C351F" w:rsidP="006C351F">
      <w:r>
        <w:t xml:space="preserve">Student reporters and media producers not serving in management positions may take one credit hour per semester. Student media editors, directors and managers may take up to three credit hours per semester. For all students, the upper limit of elective credit for COMS 498 independent study and COMS 381 is a total of 6 credits.  </w:t>
      </w:r>
    </w:p>
    <w:p w14:paraId="73E5922B" w14:textId="77777777" w:rsidR="006C351F" w:rsidRDefault="006C351F" w:rsidP="006C351F">
      <w:r>
        <w:lastRenderedPageBreak/>
        <w:t xml:space="preserve"> </w:t>
      </w:r>
    </w:p>
    <w:p w14:paraId="3E739ABE" w14:textId="093D1DFA" w:rsidR="006C351F" w:rsidRPr="00C65736" w:rsidRDefault="006C351F" w:rsidP="006C351F">
      <w:pPr>
        <w:rPr>
          <w:b/>
          <w:bCs/>
        </w:rPr>
      </w:pPr>
      <w:r w:rsidRPr="00C65736">
        <w:rPr>
          <w:b/>
          <w:bCs/>
        </w:rPr>
        <w:t xml:space="preserve">Requirements: </w:t>
      </w:r>
    </w:p>
    <w:p w14:paraId="6AC804C4" w14:textId="75169631" w:rsidR="00984231" w:rsidRDefault="006C351F" w:rsidP="00984231">
      <w:pPr>
        <w:pStyle w:val="ListParagraph"/>
        <w:numPr>
          <w:ilvl w:val="0"/>
          <w:numId w:val="1"/>
        </w:numPr>
      </w:pPr>
      <w:r>
        <w:t>Register for the course</w:t>
      </w:r>
      <w:r w:rsidR="0016097F">
        <w:t xml:space="preserve"> and check requirements on the D2L course </w:t>
      </w:r>
      <w:proofErr w:type="gramStart"/>
      <w:r w:rsidR="0016097F">
        <w:t>site</w:t>
      </w:r>
      <w:r>
        <w:t>;</w:t>
      </w:r>
      <w:proofErr w:type="gramEnd"/>
      <w:r>
        <w:t xml:space="preserve"> </w:t>
      </w:r>
    </w:p>
    <w:p w14:paraId="4D8D0536" w14:textId="77777777" w:rsidR="00984231" w:rsidRDefault="00984231" w:rsidP="00984231">
      <w:pPr>
        <w:pStyle w:val="ListParagraph"/>
        <w:numPr>
          <w:ilvl w:val="0"/>
          <w:numId w:val="1"/>
        </w:numPr>
      </w:pPr>
      <w:r w:rsidRPr="00984231">
        <w:t xml:space="preserve">Work with your student / university media supervisor on the specific tasks to be performed, hours to be worked and meetings to be attended. This will vary with each media unit.  </w:t>
      </w:r>
    </w:p>
    <w:p w14:paraId="6CEA36C0" w14:textId="7E8CCA03" w:rsidR="00984231" w:rsidRDefault="00984231" w:rsidP="00984231">
      <w:pPr>
        <w:pStyle w:val="ListParagraph"/>
        <w:numPr>
          <w:ilvl w:val="0"/>
          <w:numId w:val="1"/>
        </w:numPr>
      </w:pPr>
      <w:r>
        <w:t xml:space="preserve">Turn in a brief application that describes the work to be performed, the hours to be worked, and the name and contact information of the </w:t>
      </w:r>
      <w:proofErr w:type="gramStart"/>
      <w:r>
        <w:t>supervisor;</w:t>
      </w:r>
      <w:proofErr w:type="gramEnd"/>
      <w:r>
        <w:t xml:space="preserve">  </w:t>
      </w:r>
    </w:p>
    <w:p w14:paraId="41A3710F" w14:textId="77777777" w:rsidR="00984231" w:rsidRDefault="00984231" w:rsidP="00984231">
      <w:pPr>
        <w:pStyle w:val="ListParagraph"/>
        <w:numPr>
          <w:ilvl w:val="0"/>
          <w:numId w:val="1"/>
        </w:numPr>
      </w:pPr>
      <w:r>
        <w:t xml:space="preserve">Keep a </w:t>
      </w:r>
      <w:r>
        <w:t>regular</w:t>
      </w:r>
      <w:r>
        <w:t xml:space="preserve"> D2L journal on the COMS 381 D2L spac</w:t>
      </w:r>
      <w:r>
        <w:t>e</w:t>
      </w:r>
    </w:p>
    <w:p w14:paraId="5F9B9038" w14:textId="01C12465" w:rsidR="00984231" w:rsidRDefault="00984231" w:rsidP="00984231">
      <w:pPr>
        <w:pStyle w:val="ListParagraph"/>
        <w:numPr>
          <w:ilvl w:val="0"/>
          <w:numId w:val="1"/>
        </w:numPr>
      </w:pPr>
      <w:r>
        <w:t>Provide</w:t>
      </w:r>
      <w:r>
        <w:t xml:space="preserve"> links to published articles, and/or audio, video, pdf or URLs for all work done during the </w:t>
      </w:r>
      <w:proofErr w:type="gramStart"/>
      <w:r>
        <w:t>practicum;</w:t>
      </w:r>
      <w:proofErr w:type="gramEnd"/>
      <w:r>
        <w:t xml:space="preserve"> </w:t>
      </w:r>
    </w:p>
    <w:p w14:paraId="6BC7AFB8" w14:textId="782C5F5A" w:rsidR="0016097F" w:rsidRPr="003E51E7" w:rsidRDefault="00984231" w:rsidP="003E51E7">
      <w:pPr>
        <w:pStyle w:val="ListParagraph"/>
        <w:numPr>
          <w:ilvl w:val="0"/>
          <w:numId w:val="1"/>
        </w:numPr>
      </w:pPr>
      <w:r>
        <w:t>Write a report analyzing the experience in the final week</w:t>
      </w:r>
      <w:r>
        <w:t>s</w:t>
      </w:r>
      <w:r>
        <w:t xml:space="preserve"> of the semester.  </w:t>
      </w:r>
    </w:p>
    <w:p w14:paraId="0CE92182" w14:textId="77777777" w:rsidR="0016097F" w:rsidRDefault="0016097F" w:rsidP="00C65736">
      <w:pPr>
        <w:ind w:left="360"/>
      </w:pPr>
    </w:p>
    <w:p w14:paraId="1E9426F2" w14:textId="25CC0E0D" w:rsidR="006C351F" w:rsidRDefault="00C65736" w:rsidP="006C351F">
      <w:r>
        <w:t xml:space="preserve">Note: </w:t>
      </w:r>
      <w:r w:rsidR="006C351F">
        <w:t xml:space="preserve">Students may be dropped from the course if they fail to keep the journal or perform work assigned by student media editors. </w:t>
      </w:r>
    </w:p>
    <w:p w14:paraId="2A61A687" w14:textId="35F1C85B" w:rsidR="006C351F" w:rsidRDefault="006C351F" w:rsidP="006C351F">
      <w:r>
        <w:t>Each COMS 498 or 381 credit requires at least 48 actual hours of student campus media work</w:t>
      </w:r>
      <w:r w:rsidR="003E51E7">
        <w:t>, meetings or training sessions</w:t>
      </w:r>
      <w:r>
        <w:t xml:space="preserve"> during one semester, which amounts to</w:t>
      </w:r>
      <w:r w:rsidR="003E51E7">
        <w:t xml:space="preserve"> a commitment of</w:t>
      </w:r>
      <w:r>
        <w:t xml:space="preserve"> at least four hours per week. </w:t>
      </w:r>
      <w:r w:rsidR="003E51E7">
        <w:t xml:space="preserve"> </w:t>
      </w:r>
    </w:p>
    <w:p w14:paraId="69324398" w14:textId="1370774D" w:rsidR="006C351F" w:rsidRPr="00C65736" w:rsidRDefault="006C351F" w:rsidP="006C351F">
      <w:pPr>
        <w:rPr>
          <w:b/>
          <w:bCs/>
        </w:rPr>
      </w:pPr>
      <w:r w:rsidRPr="00C65736">
        <w:rPr>
          <w:b/>
          <w:bCs/>
        </w:rPr>
        <w:t>Evaluation</w:t>
      </w:r>
    </w:p>
    <w:p w14:paraId="766A6453" w14:textId="72BADE72" w:rsidR="006C351F" w:rsidRDefault="006C351F" w:rsidP="006C351F">
      <w:r>
        <w:t xml:space="preserve">This is a Pass-Fail course using objective quantitative measures of articles published, ads or programs accepted for publication, overall hours worked, and training programs completed. Qualitative evaluations are the responsibility of peer reviewers and student editors. </w:t>
      </w:r>
    </w:p>
    <w:p w14:paraId="042419F3" w14:textId="59810C30" w:rsidR="006C351F" w:rsidRDefault="006C351F" w:rsidP="006C351F">
      <w:r>
        <w:t>A student editor and/or Faculty Coordinator will verify student work hours and articles, ads or programs published or aired</w:t>
      </w:r>
      <w:r w:rsidR="008D7035">
        <w:t xml:space="preserve"> with the student media supervisor. </w:t>
      </w:r>
      <w:r>
        <w:t xml:space="preserve">    </w:t>
      </w:r>
    </w:p>
    <w:p w14:paraId="02878220" w14:textId="159F8AEE" w:rsidR="006C351F" w:rsidRPr="00C65736" w:rsidRDefault="008D7035" w:rsidP="006C351F">
      <w:r>
        <w:t>Also, t</w:t>
      </w:r>
      <w:r w:rsidR="006C351F">
        <w:t xml:space="preserve">he usual prohibition against double-counting work for academic credit also applies, so that, for example, a student with a COMS or Marketing internship on campus could not count the same work towards COMS 381. </w:t>
      </w:r>
    </w:p>
    <w:p w14:paraId="7A768E02" w14:textId="77777777" w:rsidR="00C65736" w:rsidRDefault="00C65736" w:rsidP="006C351F">
      <w:pPr>
        <w:rPr>
          <w:rFonts w:ascii="Calibri" w:hAnsi="Calibri" w:cs="Calibri"/>
        </w:rPr>
      </w:pPr>
      <w:r w:rsidRPr="00C65736">
        <w:rPr>
          <w:rFonts w:ascii="Calibri" w:hAnsi="Calibri" w:cs="Calibri"/>
        </w:rPr>
        <w:t xml:space="preserve">Contact: </w:t>
      </w:r>
    </w:p>
    <w:p w14:paraId="4C7C7D59" w14:textId="6BF03D8F" w:rsidR="00C65736" w:rsidRPr="00C65736" w:rsidRDefault="00C65736" w:rsidP="006C351F">
      <w:pPr>
        <w:rPr>
          <w:rFonts w:ascii="Calibri" w:hAnsi="Calibri" w:cs="Calibri"/>
        </w:rPr>
      </w:pPr>
      <w:r w:rsidRPr="00C65736">
        <w:rPr>
          <w:rFonts w:ascii="Calibri" w:hAnsi="Calibri" w:cs="Calibri"/>
        </w:rPr>
        <w:t xml:space="preserve">Prof. Bill Kovarik, Asst. Prof. </w:t>
      </w:r>
      <w:proofErr w:type="spellStart"/>
      <w:r w:rsidRPr="00C65736">
        <w:rPr>
          <w:rFonts w:ascii="Calibri" w:hAnsi="Calibri" w:cs="Calibri"/>
        </w:rPr>
        <w:t>Hyeri</w:t>
      </w:r>
      <w:proofErr w:type="spellEnd"/>
      <w:r w:rsidRPr="00C65736">
        <w:rPr>
          <w:rFonts w:ascii="Calibri" w:hAnsi="Calibri" w:cs="Calibri"/>
        </w:rPr>
        <w:t xml:space="preserve"> Jung </w:t>
      </w:r>
    </w:p>
    <w:p w14:paraId="2397BB93" w14:textId="00D9CD1A" w:rsidR="006C351F" w:rsidRPr="00C65736" w:rsidRDefault="00C65736" w:rsidP="00C65736">
      <w:pPr>
        <w:pStyle w:val="Heading3"/>
        <w:shd w:val="clear" w:color="auto" w:fill="FFFFFF"/>
        <w:spacing w:line="300" w:lineRule="atLeast"/>
        <w:rPr>
          <w:rFonts w:ascii="Calibri" w:eastAsia="Times New Roman" w:hAnsi="Calibri" w:cs="Calibri"/>
          <w:b/>
          <w:bCs/>
          <w:color w:val="5F6368"/>
          <w:kern w:val="0"/>
          <w:sz w:val="24"/>
          <w:szCs w:val="24"/>
          <w14:ligatures w14:val="none"/>
        </w:rPr>
      </w:pPr>
      <w:hyperlink r:id="rId5" w:history="1">
        <w:r w:rsidRPr="00C65736">
          <w:rPr>
            <w:rStyle w:val="Hyperlink"/>
            <w:rFonts w:ascii="Calibri" w:hAnsi="Calibri" w:cs="Calibri"/>
            <w:sz w:val="24"/>
            <w:szCs w:val="24"/>
          </w:rPr>
          <w:t>wkovarik@radford.edu</w:t>
        </w:r>
      </w:hyperlink>
      <w:r>
        <w:rPr>
          <w:rFonts w:ascii="Calibri" w:hAnsi="Calibri" w:cs="Calibri"/>
          <w:sz w:val="24"/>
          <w:szCs w:val="24"/>
        </w:rPr>
        <w:t xml:space="preserve">,   </w:t>
      </w:r>
      <w:r w:rsidRPr="00C65736">
        <w:rPr>
          <w:rFonts w:ascii="Calibri" w:hAnsi="Calibri" w:cs="Calibri"/>
          <w:sz w:val="24"/>
          <w:szCs w:val="24"/>
        </w:rPr>
        <w:t xml:space="preserve"> </w:t>
      </w:r>
      <w:hyperlink r:id="rId6" w:history="1">
        <w:r w:rsidRPr="00C65736">
          <w:rPr>
            <w:rStyle w:val="Hyperlink"/>
            <w:rFonts w:ascii="Calibri" w:eastAsia="Times New Roman" w:hAnsi="Calibri" w:cs="Calibri"/>
            <w:kern w:val="0"/>
            <w:sz w:val="24"/>
            <w:szCs w:val="24"/>
            <w14:ligatures w14:val="none"/>
          </w:rPr>
          <w:t>hjung1@radford.edu</w:t>
        </w:r>
      </w:hyperlink>
      <w:r w:rsidRPr="00C65736">
        <w:rPr>
          <w:rFonts w:ascii="Calibri" w:eastAsia="Times New Roman" w:hAnsi="Calibri" w:cs="Calibri"/>
          <w:b/>
          <w:bCs/>
          <w:color w:val="5E5E5E"/>
          <w:kern w:val="0"/>
          <w:sz w:val="24"/>
          <w:szCs w:val="24"/>
          <w14:ligatures w14:val="none"/>
        </w:rPr>
        <w:t xml:space="preserve"> </w:t>
      </w:r>
    </w:p>
    <w:p w14:paraId="201EEAB8" w14:textId="77777777" w:rsidR="002B6F4F" w:rsidRPr="006C351F" w:rsidRDefault="002B6F4F" w:rsidP="006C351F"/>
    <w:sectPr w:rsidR="002B6F4F" w:rsidRPr="006C35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6C5795"/>
    <w:multiLevelType w:val="hybridMultilevel"/>
    <w:tmpl w:val="19681050"/>
    <w:lvl w:ilvl="0" w:tplc="D76615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1168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51F"/>
    <w:rsid w:val="0016097F"/>
    <w:rsid w:val="00250B45"/>
    <w:rsid w:val="002B6F4F"/>
    <w:rsid w:val="003E51E7"/>
    <w:rsid w:val="006C351F"/>
    <w:rsid w:val="008D7035"/>
    <w:rsid w:val="00984231"/>
    <w:rsid w:val="00A257F3"/>
    <w:rsid w:val="00A91534"/>
    <w:rsid w:val="00B60679"/>
    <w:rsid w:val="00C65736"/>
    <w:rsid w:val="00CD0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947E0"/>
  <w15:chartTrackingRefBased/>
  <w15:docId w15:val="{5FE09CB8-4D6B-614B-8487-527F06E1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5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35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35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35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35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35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5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5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5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5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35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35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35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35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35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5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5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51F"/>
    <w:rPr>
      <w:rFonts w:eastAsiaTheme="majorEastAsia" w:cstheme="majorBidi"/>
      <w:color w:val="272727" w:themeColor="text1" w:themeTint="D8"/>
    </w:rPr>
  </w:style>
  <w:style w:type="paragraph" w:styleId="Title">
    <w:name w:val="Title"/>
    <w:basedOn w:val="Normal"/>
    <w:next w:val="Normal"/>
    <w:link w:val="TitleChar"/>
    <w:uiPriority w:val="10"/>
    <w:qFormat/>
    <w:rsid w:val="006C35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5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5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5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51F"/>
    <w:pPr>
      <w:spacing w:before="160"/>
      <w:jc w:val="center"/>
    </w:pPr>
    <w:rPr>
      <w:i/>
      <w:iCs/>
      <w:color w:val="404040" w:themeColor="text1" w:themeTint="BF"/>
    </w:rPr>
  </w:style>
  <w:style w:type="character" w:customStyle="1" w:styleId="QuoteChar">
    <w:name w:val="Quote Char"/>
    <w:basedOn w:val="DefaultParagraphFont"/>
    <w:link w:val="Quote"/>
    <w:uiPriority w:val="29"/>
    <w:rsid w:val="006C351F"/>
    <w:rPr>
      <w:i/>
      <w:iCs/>
      <w:color w:val="404040" w:themeColor="text1" w:themeTint="BF"/>
    </w:rPr>
  </w:style>
  <w:style w:type="paragraph" w:styleId="ListParagraph">
    <w:name w:val="List Paragraph"/>
    <w:basedOn w:val="Normal"/>
    <w:uiPriority w:val="34"/>
    <w:qFormat/>
    <w:rsid w:val="006C351F"/>
    <w:pPr>
      <w:ind w:left="720"/>
      <w:contextualSpacing/>
    </w:pPr>
  </w:style>
  <w:style w:type="character" w:styleId="IntenseEmphasis">
    <w:name w:val="Intense Emphasis"/>
    <w:basedOn w:val="DefaultParagraphFont"/>
    <w:uiPriority w:val="21"/>
    <w:qFormat/>
    <w:rsid w:val="006C351F"/>
    <w:rPr>
      <w:i/>
      <w:iCs/>
      <w:color w:val="0F4761" w:themeColor="accent1" w:themeShade="BF"/>
    </w:rPr>
  </w:style>
  <w:style w:type="paragraph" w:styleId="IntenseQuote">
    <w:name w:val="Intense Quote"/>
    <w:basedOn w:val="Normal"/>
    <w:next w:val="Normal"/>
    <w:link w:val="IntenseQuoteChar"/>
    <w:uiPriority w:val="30"/>
    <w:qFormat/>
    <w:rsid w:val="006C35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351F"/>
    <w:rPr>
      <w:i/>
      <w:iCs/>
      <w:color w:val="0F4761" w:themeColor="accent1" w:themeShade="BF"/>
    </w:rPr>
  </w:style>
  <w:style w:type="character" w:styleId="IntenseReference">
    <w:name w:val="Intense Reference"/>
    <w:basedOn w:val="DefaultParagraphFont"/>
    <w:uiPriority w:val="32"/>
    <w:qFormat/>
    <w:rsid w:val="006C351F"/>
    <w:rPr>
      <w:b/>
      <w:bCs/>
      <w:smallCaps/>
      <w:color w:val="0F4761" w:themeColor="accent1" w:themeShade="BF"/>
      <w:spacing w:val="5"/>
    </w:rPr>
  </w:style>
  <w:style w:type="character" w:customStyle="1" w:styleId="il">
    <w:name w:val="il"/>
    <w:basedOn w:val="DefaultParagraphFont"/>
    <w:rsid w:val="006C351F"/>
  </w:style>
  <w:style w:type="character" w:customStyle="1" w:styleId="gmaildefault">
    <w:name w:val="gmail_default"/>
    <w:basedOn w:val="DefaultParagraphFont"/>
    <w:rsid w:val="006C351F"/>
  </w:style>
  <w:style w:type="character" w:customStyle="1" w:styleId="acalog-highlight-search-1">
    <w:name w:val="acalog-highlight-search-1"/>
    <w:basedOn w:val="DefaultParagraphFont"/>
    <w:rsid w:val="006C351F"/>
  </w:style>
  <w:style w:type="character" w:customStyle="1" w:styleId="acalog-highlight-search-2">
    <w:name w:val="acalog-highlight-search-2"/>
    <w:basedOn w:val="DefaultParagraphFont"/>
    <w:rsid w:val="006C351F"/>
  </w:style>
  <w:style w:type="character" w:styleId="Strong">
    <w:name w:val="Strong"/>
    <w:basedOn w:val="DefaultParagraphFont"/>
    <w:uiPriority w:val="22"/>
    <w:qFormat/>
    <w:rsid w:val="006C351F"/>
    <w:rPr>
      <w:b/>
      <w:bCs/>
    </w:rPr>
  </w:style>
  <w:style w:type="character" w:styleId="Hyperlink">
    <w:name w:val="Hyperlink"/>
    <w:basedOn w:val="DefaultParagraphFont"/>
    <w:uiPriority w:val="99"/>
    <w:unhideWhenUsed/>
    <w:rsid w:val="006C351F"/>
    <w:rPr>
      <w:color w:val="0000FF"/>
      <w:u w:val="single"/>
    </w:rPr>
  </w:style>
  <w:style w:type="character" w:styleId="UnresolvedMention">
    <w:name w:val="Unresolved Mention"/>
    <w:basedOn w:val="DefaultParagraphFont"/>
    <w:uiPriority w:val="99"/>
    <w:semiHidden/>
    <w:unhideWhenUsed/>
    <w:rsid w:val="00C65736"/>
    <w:rPr>
      <w:color w:val="605E5C"/>
      <w:shd w:val="clear" w:color="auto" w:fill="E1DFDD"/>
    </w:rPr>
  </w:style>
  <w:style w:type="character" w:customStyle="1" w:styleId="go">
    <w:name w:val="go"/>
    <w:basedOn w:val="DefaultParagraphFont"/>
    <w:rsid w:val="00C65736"/>
  </w:style>
  <w:style w:type="character" w:styleId="FollowedHyperlink">
    <w:name w:val="FollowedHyperlink"/>
    <w:basedOn w:val="DefaultParagraphFont"/>
    <w:uiPriority w:val="99"/>
    <w:semiHidden/>
    <w:unhideWhenUsed/>
    <w:rsid w:val="00C6573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jung1@radford.edu" TargetMode="External"/><Relationship Id="rId5" Type="http://schemas.openxmlformats.org/officeDocument/2006/relationships/hyperlink" Target="mailto:wkovarik@radford.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578</Words>
  <Characters>3200</Characters>
  <Application>Microsoft Office Word</Application>
  <DocSecurity>0</DocSecurity>
  <Lines>69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Kovarik, William</dc:creator>
  <cp:keywords/>
  <dc:description/>
  <cp:lastModifiedBy>Kovarik, William</cp:lastModifiedBy>
  <cp:revision>3</cp:revision>
  <dcterms:created xsi:type="dcterms:W3CDTF">2026-01-12T13:17:00Z</dcterms:created>
  <dcterms:modified xsi:type="dcterms:W3CDTF">2026-01-12T13:18:00Z</dcterms:modified>
</cp:coreProperties>
</file>